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53" w:rsidRDefault="006C1ECF" w:rsidP="00566A53">
      <w:pPr>
        <w:spacing w:line="240" w:lineRule="auto"/>
        <w:ind w:firstLine="708"/>
        <w:contextualSpacing/>
        <w:jc w:val="center"/>
        <w:rPr>
          <w:rFonts w:ascii="Times New Roman" w:eastAsia="Times New Roman" w:hAnsi="Times New Roman" w:cs="Times New Roman"/>
          <w:color w:val="000000"/>
          <w:sz w:val="28"/>
          <w:szCs w:val="28"/>
          <w:bdr w:val="none" w:sz="0" w:space="0" w:color="auto" w:frame="1"/>
          <w:lang w:eastAsia="ru-RU"/>
        </w:rPr>
      </w:pPr>
      <w:bookmarkStart w:id="0" w:name="_GoBack"/>
      <w:r w:rsidRPr="006C1ECF">
        <w:rPr>
          <w:rFonts w:ascii="Times New Roman" w:eastAsia="Times New Roman" w:hAnsi="Times New Roman" w:cs="Times New Roman"/>
          <w:color w:val="000000"/>
          <w:sz w:val="28"/>
          <w:szCs w:val="28"/>
          <w:bdr w:val="none" w:sz="0" w:space="0" w:color="auto" w:frame="1"/>
          <w:lang w:eastAsia="ru-RU"/>
        </w:rPr>
        <w:t xml:space="preserve">Просветительские и воспитательные мероприятия, </w:t>
      </w:r>
    </w:p>
    <w:p w:rsidR="006C1ECF" w:rsidRPr="006C1ECF" w:rsidRDefault="006C1ECF" w:rsidP="00566A53">
      <w:pPr>
        <w:spacing w:line="240" w:lineRule="auto"/>
        <w:ind w:firstLine="708"/>
        <w:contextualSpacing/>
        <w:jc w:val="center"/>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направленные на создание в обществе атмосферы нетерпимости к коррупционным проявлениям</w:t>
      </w:r>
      <w:bookmarkEnd w:id="0"/>
    </w:p>
    <w:p w:rsidR="006C1ECF" w:rsidRPr="006C1ECF" w:rsidRDefault="006C1ECF" w:rsidP="006C1ECF">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p>
    <w:p w:rsidR="00566A53" w:rsidRDefault="006C1ECF" w:rsidP="00F034B9">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Одной из основных задач органов государственной власти в сфере противодействия коррупции является предупреждение коррупции, в том числе выявление и последующее устранение причин коррупции (профилактика коррупции). </w:t>
      </w:r>
    </w:p>
    <w:p w:rsidR="00F034B9" w:rsidRDefault="006C1ECF" w:rsidP="00F034B9">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Профилактика коррупции </w:t>
      </w:r>
      <w:proofErr w:type="gramStart"/>
      <w:r w:rsidRPr="006C1ECF">
        <w:rPr>
          <w:rFonts w:ascii="Times New Roman" w:eastAsia="Times New Roman" w:hAnsi="Times New Roman" w:cs="Times New Roman"/>
          <w:color w:val="000000"/>
          <w:sz w:val="28"/>
          <w:szCs w:val="28"/>
          <w:bdr w:val="none" w:sz="0" w:space="0" w:color="auto" w:frame="1"/>
          <w:lang w:eastAsia="ru-RU"/>
        </w:rPr>
        <w:t>осуществляется</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в том числе путем формирования в обществе нетерпимости</w:t>
      </w:r>
      <w:r w:rsidR="00BF77BF">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 xml:space="preserve">к коррупционному поведению (пункт 1 статьи 6 Федерального закона от 25 декабря 2008 г. № 273-ФЗ «О противодействии коррупции» </w:t>
      </w:r>
      <w:r w:rsidR="00566A53" w:rsidRPr="006C1ECF">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далее Федеральный закон «О противодействии коррупции»).</w:t>
      </w:r>
    </w:p>
    <w:p w:rsidR="00DC24A2" w:rsidRDefault="006C1ECF" w:rsidP="00F034B9">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Наличия законодательной базы в сфере противодействия коррупции недостаточно для создания здоровой правовой основы жизнедеятельности общества. Отношение человека</w:t>
      </w:r>
      <w:r w:rsidR="00DC24A2">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 xml:space="preserve">к коррупции зависит от нравственного и духовного фундамента его личности, уровня образования и культуры. Правовой нигилизм служит почвой для многих негативных социальных явлений, в том числе и для коррупции. Формирование негативного отношения к различным формам проявления коррупции в обществе </w:t>
      </w:r>
      <w:proofErr w:type="gramStart"/>
      <w:r w:rsidRPr="006C1ECF">
        <w:rPr>
          <w:rFonts w:ascii="Times New Roman" w:eastAsia="Times New Roman" w:hAnsi="Times New Roman" w:cs="Times New Roman"/>
          <w:color w:val="000000"/>
          <w:sz w:val="28"/>
          <w:szCs w:val="28"/>
          <w:bdr w:val="none" w:sz="0" w:space="0" w:color="auto" w:frame="1"/>
          <w:lang w:eastAsia="ru-RU"/>
        </w:rPr>
        <w:t>существенно затруднено</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в силу фрагментарности знаний граждан о признаках коррупционных действий. Поэтому так важно повышение уровня правового сознания и правовой культуры. Исправить уже сформировавшегося зрелого человека с порочными и беспринципными наклонностями практически невозможно, и пугает его, в основном, только угроза уголовного наказания. </w:t>
      </w:r>
    </w:p>
    <w:p w:rsidR="006C1ECF" w:rsidRPr="006C1ECF" w:rsidRDefault="006C1ECF" w:rsidP="00F034B9">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В этой связи необходимо также отметить слова Президента Российской Федерации Владимира Владимировича Путина на заседании Совета при Президенте Российской Федерации по противодействию коррупции: «Ключевой задачей остаётся формирование в обществе и у государственных служащих антикоррупционного правосознания, неприятие нарушения закона должно воспитываться со школьной скамьи».</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проявлений, расширяются </w:t>
      </w:r>
      <w:r w:rsidRPr="006C1ECF">
        <w:rPr>
          <w:rFonts w:ascii="Times New Roman" w:eastAsia="Times New Roman" w:hAnsi="Times New Roman" w:cs="Times New Roman"/>
          <w:color w:val="000000"/>
          <w:sz w:val="28"/>
          <w:szCs w:val="28"/>
          <w:bdr w:val="none" w:sz="0" w:space="0" w:color="auto" w:frame="1"/>
          <w:lang w:eastAsia="ru-RU"/>
        </w:rPr>
        <w:lastRenderedPageBreak/>
        <w:t>представления об истинных причинах и условиях развития коррупции, о вреде, который она причиняет личности и обществу.</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Коррупция подрывает авторитет государственной службы, и борьба с данным явлением является на сегодняшний день одной из самых актуальных направлений государственной политики.</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Коррупция – это злоупотребление служебным положением, дача взятки, получение взятки,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Коррупцией также является совершение перечисленных деяний от имени или в интересах юридического лица.</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Противодействие коррупции – деятельность органов государственной власти, институтов гражданского общества, организаций и физических лиц в пределах их полномочий:</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а) по предупреждению коррупции;</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б) по выявлению;</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в) по минимизации последствий коррупционных правонарушений.</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Предупреждение коррупции –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proofErr w:type="gramStart"/>
      <w:r w:rsidRPr="006C1ECF">
        <w:rPr>
          <w:rFonts w:ascii="Times New Roman" w:eastAsia="Times New Roman" w:hAnsi="Times New Roman" w:cs="Times New Roman"/>
          <w:color w:val="000000"/>
          <w:sz w:val="28"/>
          <w:szCs w:val="28"/>
          <w:bdr w:val="none" w:sz="0" w:space="0" w:color="auto" w:frame="1"/>
          <w:lang w:eastAsia="ru-RU"/>
        </w:rPr>
        <w:t>Взятка – получение должностным лицом лично или через посредника денег, ценных бумаг, иного имущества либо незаконного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E6522B"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Покровительство – это защита, заступничество, поощрение какой-нибудь деятельности. </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Попустительство – умышленное </w:t>
      </w:r>
      <w:proofErr w:type="spellStart"/>
      <w:r w:rsidRPr="006C1ECF">
        <w:rPr>
          <w:rFonts w:ascii="Times New Roman" w:eastAsia="Times New Roman" w:hAnsi="Times New Roman" w:cs="Times New Roman"/>
          <w:color w:val="000000"/>
          <w:sz w:val="28"/>
          <w:szCs w:val="28"/>
          <w:bdr w:val="none" w:sz="0" w:space="0" w:color="auto" w:frame="1"/>
          <w:lang w:eastAsia="ru-RU"/>
        </w:rPr>
        <w:t>невоспрепятствование</w:t>
      </w:r>
      <w:proofErr w:type="spellEnd"/>
      <w:r w:rsidRPr="006C1ECF">
        <w:rPr>
          <w:rFonts w:ascii="Times New Roman" w:eastAsia="Times New Roman" w:hAnsi="Times New Roman" w:cs="Times New Roman"/>
          <w:color w:val="000000"/>
          <w:sz w:val="28"/>
          <w:szCs w:val="28"/>
          <w:bdr w:val="none" w:sz="0" w:space="0" w:color="auto" w:frame="1"/>
          <w:lang w:eastAsia="ru-RU"/>
        </w:rPr>
        <w:t xml:space="preserve"> совершению преступления при наличии возможности принять меры, необходимые для его пресечения или предотвращения.</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Статьей 13.3 Федерального закона «О противодействии коррупции» установлена обязанность организаций </w:t>
      </w:r>
      <w:proofErr w:type="gramStart"/>
      <w:r w:rsidRPr="006C1ECF">
        <w:rPr>
          <w:rFonts w:ascii="Times New Roman" w:eastAsia="Times New Roman" w:hAnsi="Times New Roman" w:cs="Times New Roman"/>
          <w:color w:val="000000"/>
          <w:sz w:val="28"/>
          <w:szCs w:val="28"/>
          <w:bdr w:val="none" w:sz="0" w:space="0" w:color="auto" w:frame="1"/>
          <w:lang w:eastAsia="ru-RU"/>
        </w:rPr>
        <w:t>разрабатывать и принимать</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меры по </w:t>
      </w:r>
      <w:r w:rsidRPr="006C1ECF">
        <w:rPr>
          <w:rFonts w:ascii="Times New Roman" w:eastAsia="Times New Roman" w:hAnsi="Times New Roman" w:cs="Times New Roman"/>
          <w:color w:val="000000"/>
          <w:sz w:val="28"/>
          <w:szCs w:val="28"/>
          <w:bdr w:val="none" w:sz="0" w:space="0" w:color="auto" w:frame="1"/>
          <w:lang w:eastAsia="ru-RU"/>
        </w:rPr>
        <w:lastRenderedPageBreak/>
        <w:t>предупреждению коррупции. Законодателем установл</w:t>
      </w:r>
      <w:r w:rsidR="00E6522B">
        <w:rPr>
          <w:rFonts w:ascii="Times New Roman" w:eastAsia="Times New Roman" w:hAnsi="Times New Roman" w:cs="Times New Roman"/>
          <w:color w:val="000000"/>
          <w:sz w:val="28"/>
          <w:szCs w:val="28"/>
          <w:bdr w:val="none" w:sz="0" w:space="0" w:color="auto" w:frame="1"/>
          <w:lang w:eastAsia="ru-RU"/>
        </w:rPr>
        <w:t>ен примерный перечень таких мер:</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определение подразделений или должностных лиц, ответственных </w:t>
      </w:r>
      <w:proofErr w:type="gramStart"/>
      <w:r w:rsidRPr="006C1ECF">
        <w:rPr>
          <w:rFonts w:ascii="Times New Roman" w:eastAsia="Times New Roman" w:hAnsi="Times New Roman" w:cs="Times New Roman"/>
          <w:color w:val="000000"/>
          <w:sz w:val="28"/>
          <w:szCs w:val="28"/>
          <w:bdr w:val="none" w:sz="0" w:space="0" w:color="auto" w:frame="1"/>
          <w:lang w:eastAsia="ru-RU"/>
        </w:rPr>
        <w:t>за</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профилактику коррупционных и иных правонарушений;</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сотрудничество с правоохранительными органами;</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принятие Кодекса этики и служебного поведения работников организации;</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предотвращение и урегулирование конфликта интересов;</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недопущение составления неофициальной отчетности и использования поддельных документов.</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Содержание антикоррупционной политики конкретной организации определяется профилем ее работы и производственной отраслью, в которой она функционирует.</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Общие нормы, устанавливающие ответственность юридических лиц за коррупционные правонарушения, закреплены в статье 14 Федерального закона</w:t>
      </w:r>
      <w:r w:rsidR="00DC24A2">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 xml:space="preserve">«О противодействии коррупции». </w:t>
      </w:r>
      <w:proofErr w:type="gramStart"/>
      <w:r w:rsidRPr="006C1ECF">
        <w:rPr>
          <w:rFonts w:ascii="Times New Roman" w:eastAsia="Times New Roman" w:hAnsi="Times New Roman" w:cs="Times New Roman"/>
          <w:color w:val="000000"/>
          <w:sz w:val="28"/>
          <w:szCs w:val="28"/>
          <w:bdr w:val="none" w:sz="0" w:space="0" w:color="auto" w:frame="1"/>
          <w:lang w:eastAsia="ru-RU"/>
        </w:rPr>
        <w:t>В соответствии с данной статьей, если от имени или</w:t>
      </w:r>
      <w:r w:rsidR="00DC24A2">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roofErr w:type="gramEnd"/>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При этом применение мер ответственности за коррупционное правонарушение</w:t>
      </w:r>
      <w:r w:rsidR="00DC24A2">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 xml:space="preserve">к юридическому лицу не освобождает от ответственности за данное коррупционное правонарушение виновное физическое лицо </w:t>
      </w:r>
      <w:proofErr w:type="gramStart"/>
      <w:r w:rsidRPr="006C1ECF">
        <w:rPr>
          <w:rFonts w:ascii="Times New Roman" w:eastAsia="Times New Roman" w:hAnsi="Times New Roman" w:cs="Times New Roman"/>
          <w:color w:val="000000"/>
          <w:sz w:val="28"/>
          <w:szCs w:val="28"/>
          <w:bdr w:val="none" w:sz="0" w:space="0" w:color="auto" w:frame="1"/>
          <w:lang w:eastAsia="ru-RU"/>
        </w:rPr>
        <w:t>и</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наоборот за коррупционное правонарушение физического лица не освобождает от ответственности юридическое лицо.</w:t>
      </w:r>
    </w:p>
    <w:p w:rsidR="006C1ECF" w:rsidRPr="006C1ECF" w:rsidRDefault="006C1ECF" w:rsidP="00DC24A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Ответственность юридического лица за совершение коррупционных правонарушений предусмотрена Кодексом Российской Федерации об административных правонарушениях.</w:t>
      </w:r>
    </w:p>
    <w:p w:rsidR="00D876C9" w:rsidRDefault="006C1ECF" w:rsidP="00D876C9">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proofErr w:type="gramStart"/>
      <w:r w:rsidRPr="006C1ECF">
        <w:rPr>
          <w:rFonts w:ascii="Times New Roman" w:eastAsia="Times New Roman" w:hAnsi="Times New Roman" w:cs="Times New Roman"/>
          <w:color w:val="000000"/>
          <w:sz w:val="28"/>
          <w:szCs w:val="28"/>
          <w:bdr w:val="none" w:sz="0" w:space="0" w:color="auto" w:frame="1"/>
          <w:lang w:eastAsia="ru-RU"/>
        </w:rPr>
        <w:t>Так, 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организации денег, ценных бумаг, иного имущества, оказание ему услуг имущественного характера, предоставление имущественных прав за совершение определенных действий (бездействия).</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w:t>
      </w:r>
      <w:proofErr w:type="gramStart"/>
      <w:r w:rsidRPr="006C1ECF">
        <w:rPr>
          <w:rFonts w:ascii="Times New Roman" w:eastAsia="Times New Roman" w:hAnsi="Times New Roman" w:cs="Times New Roman"/>
          <w:color w:val="000000"/>
          <w:sz w:val="28"/>
          <w:szCs w:val="28"/>
          <w:bdr w:val="none" w:sz="0" w:space="0" w:color="auto" w:frame="1"/>
          <w:lang w:eastAsia="ru-RU"/>
        </w:rPr>
        <w:t>.</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w:t>
      </w:r>
      <w:r w:rsidR="00D876C9">
        <w:rPr>
          <w:rFonts w:ascii="Times New Roman" w:eastAsia="Times New Roman" w:hAnsi="Times New Roman" w:cs="Times New Roman"/>
          <w:color w:val="000000"/>
          <w:sz w:val="28"/>
          <w:szCs w:val="28"/>
          <w:bdr w:val="none" w:sz="0" w:space="0" w:color="auto" w:frame="1"/>
          <w:lang w:eastAsia="ru-RU"/>
        </w:rPr>
        <w:t>К</w:t>
      </w:r>
      <w:r w:rsidR="00D876C9" w:rsidRPr="00D876C9">
        <w:rPr>
          <w:rFonts w:ascii="Times New Roman" w:eastAsia="Times New Roman" w:hAnsi="Times New Roman" w:cs="Times New Roman"/>
          <w:color w:val="000000"/>
          <w:sz w:val="28"/>
          <w:szCs w:val="28"/>
          <w:bdr w:val="none" w:sz="0" w:space="0" w:color="auto" w:frame="1"/>
          <w:lang w:eastAsia="ru-RU"/>
        </w:rPr>
        <w:t>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r w:rsidR="00D876C9">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Судебная практика показывает, что обычно такими лицами становятся руководители организаций.</w:t>
      </w:r>
    </w:p>
    <w:p w:rsidR="006C1ECF" w:rsidRPr="006C1ECF" w:rsidRDefault="006C1ECF" w:rsidP="00D876C9">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lastRenderedPageBreak/>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 противодействии коррупции», влечет установленную статьей 19.29 Кодекса об административных правонарушениях административную ответственность, в том числе юридического лица. Организации должны учитывать положения статьи 12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6C1ECF" w:rsidRPr="006C1ECF" w:rsidRDefault="006C1ECF" w:rsidP="00D876C9">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proofErr w:type="gramStart"/>
      <w:r w:rsidRPr="006C1ECF">
        <w:rPr>
          <w:rFonts w:ascii="Times New Roman" w:eastAsia="Times New Roman" w:hAnsi="Times New Roman" w:cs="Times New Roman"/>
          <w:color w:val="000000"/>
          <w:sz w:val="28"/>
          <w:szCs w:val="28"/>
          <w:bdr w:val="none" w:sz="0" w:space="0" w:color="auto" w:frame="1"/>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в течение двух лет после его увольнения</w:t>
      </w:r>
      <w:r w:rsidR="00D876C9">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с государственной или муниципальной службы обязан в 10-дневный срок сообщать</w:t>
      </w:r>
      <w:r w:rsidR="00D876C9">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о заключении такого договора представителю нанимателя (работодателю) государственного или муниципального служащего по последнему месту его службы.</w:t>
      </w:r>
      <w:proofErr w:type="gramEnd"/>
      <w:r w:rsidRPr="006C1ECF">
        <w:rPr>
          <w:rFonts w:ascii="Times New Roman" w:eastAsia="Times New Roman" w:hAnsi="Times New Roman" w:cs="Times New Roman"/>
          <w:color w:val="000000"/>
          <w:sz w:val="28"/>
          <w:szCs w:val="28"/>
          <w:bdr w:val="none" w:sz="0" w:space="0" w:color="auto" w:frame="1"/>
          <w:lang w:eastAsia="ru-RU"/>
        </w:rPr>
        <w:t xml:space="preserve"> Неисполнение работодателем указанной обязанности, является правонарушением и влечет в соответствии со статьей 19.29 КоАП РФ ответственность в виде административного штрафа.</w:t>
      </w:r>
    </w:p>
    <w:p w:rsidR="00E04624" w:rsidRDefault="006C1ECF" w:rsidP="00F63B1C">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proofErr w:type="gramStart"/>
      <w:r w:rsidRPr="006C1ECF">
        <w:rPr>
          <w:rFonts w:ascii="Times New Roman" w:eastAsia="Times New Roman" w:hAnsi="Times New Roman" w:cs="Times New Roman"/>
          <w:color w:val="000000"/>
          <w:sz w:val="28"/>
          <w:szCs w:val="28"/>
          <w:bdr w:val="none" w:sz="0" w:space="0" w:color="auto" w:frame="1"/>
          <w:lang w:eastAsia="ru-RU"/>
        </w:rPr>
        <w:t>Трудовым кодексом Российской Федерации (пункт 7.1 статья 81) предусмотрена возможность расторжения трудового договора с работником по и</w:t>
      </w:r>
      <w:r w:rsidR="00520C61">
        <w:rPr>
          <w:rFonts w:ascii="Times New Roman" w:eastAsia="Times New Roman" w:hAnsi="Times New Roman" w:cs="Times New Roman"/>
          <w:color w:val="000000"/>
          <w:sz w:val="28"/>
          <w:szCs w:val="28"/>
          <w:bdr w:val="none" w:sz="0" w:space="0" w:color="auto" w:frame="1"/>
          <w:lang w:eastAsia="ru-RU"/>
        </w:rPr>
        <w:t>нициативе работодателя в случае</w:t>
      </w:r>
      <w:r w:rsidR="00520C61" w:rsidRPr="00520C61">
        <w:rPr>
          <w:rFonts w:ascii="Times New Roman" w:eastAsia="Times New Roman" w:hAnsi="Times New Roman" w:cs="Times New Roman"/>
          <w:color w:val="000000"/>
          <w:sz w:val="28"/>
          <w:szCs w:val="28"/>
          <w:bdr w:val="none" w:sz="0" w:space="0" w:color="auto" w:frame="1"/>
          <w:lang w:eastAsia="ru-RU"/>
        </w:rPr>
        <w:t xml:space="preserve"> </w:t>
      </w:r>
      <w:r w:rsidR="00D72DDD" w:rsidRPr="00D72DDD">
        <w:rPr>
          <w:rFonts w:ascii="Times New Roman" w:eastAsia="Times New Roman" w:hAnsi="Times New Roman" w:cs="Times New Roman"/>
          <w:color w:val="000000"/>
          <w:sz w:val="28"/>
          <w:szCs w:val="28"/>
          <w:bdr w:val="none" w:sz="0" w:space="0" w:color="auto" w:frame="1"/>
          <w:lang w:eastAsia="ru-RU"/>
        </w:rPr>
        <w:t>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w:t>
      </w:r>
      <w:proofErr w:type="gramEnd"/>
      <w:r w:rsidR="00D72DDD" w:rsidRPr="00D72DDD">
        <w:rPr>
          <w:rFonts w:ascii="Times New Roman" w:eastAsia="Times New Roman" w:hAnsi="Times New Roman" w:cs="Times New Roman"/>
          <w:color w:val="000000"/>
          <w:sz w:val="28"/>
          <w:szCs w:val="28"/>
          <w:bdr w:val="none" w:sz="0" w:space="0" w:color="auto" w:frame="1"/>
          <w:lang w:eastAsia="ru-RU"/>
        </w:rPr>
        <w:t xml:space="preserve"> </w:t>
      </w:r>
      <w:proofErr w:type="gramStart"/>
      <w:r w:rsidR="00D72DDD" w:rsidRPr="00D72DDD">
        <w:rPr>
          <w:rFonts w:ascii="Times New Roman" w:eastAsia="Times New Roman" w:hAnsi="Times New Roman" w:cs="Times New Roman"/>
          <w:color w:val="000000"/>
          <w:sz w:val="28"/>
          <w:szCs w:val="28"/>
          <w:bdr w:val="none" w:sz="0" w:space="0" w:color="auto" w:frame="1"/>
          <w:lang w:eastAsia="ru-RU"/>
        </w:rPr>
        <w:t xml:space="preserve">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w:t>
      </w:r>
      <w:r w:rsidR="00E04624">
        <w:rPr>
          <w:rFonts w:ascii="Times New Roman" w:eastAsia="Times New Roman" w:hAnsi="Times New Roman" w:cs="Times New Roman"/>
          <w:color w:val="000000"/>
          <w:sz w:val="28"/>
          <w:szCs w:val="28"/>
          <w:bdr w:val="none" w:sz="0" w:space="0" w:color="auto" w:frame="1"/>
          <w:lang w:eastAsia="ru-RU"/>
        </w:rPr>
        <w:t>Трудовым кодексом Российской Федерации</w:t>
      </w:r>
      <w:r w:rsidR="00D72DDD" w:rsidRPr="00D72DDD">
        <w:rPr>
          <w:rFonts w:ascii="Times New Roman" w:eastAsia="Times New Roman" w:hAnsi="Times New Roman" w:cs="Times New Roman"/>
          <w:color w:val="000000"/>
          <w:sz w:val="28"/>
          <w:szCs w:val="28"/>
          <w:bdr w:val="none" w:sz="0" w:space="0" w:color="auto" w:frame="1"/>
          <w:lang w:eastAsia="ru-RU"/>
        </w:rPr>
        <w:t>, другими федеральными законами, нормативными правовыми актами</w:t>
      </w:r>
      <w:proofErr w:type="gramEnd"/>
      <w:r w:rsidR="00D72DDD" w:rsidRPr="00D72DDD">
        <w:rPr>
          <w:rFonts w:ascii="Times New Roman" w:eastAsia="Times New Roman" w:hAnsi="Times New Roman" w:cs="Times New Roman"/>
          <w:color w:val="000000"/>
          <w:sz w:val="28"/>
          <w:szCs w:val="28"/>
          <w:bdr w:val="none" w:sz="0" w:space="0" w:color="auto" w:frame="1"/>
          <w:lang w:eastAsia="ru-RU"/>
        </w:rPr>
        <w:t xml:space="preserve"> Президента Российской Федерации и Правительства Российской Федерации, если указанные действия дают основание для утраты доверия к работнику со</w:t>
      </w:r>
      <w:r w:rsidR="00E04624">
        <w:rPr>
          <w:rFonts w:ascii="Times New Roman" w:eastAsia="Times New Roman" w:hAnsi="Times New Roman" w:cs="Times New Roman"/>
          <w:color w:val="000000"/>
          <w:sz w:val="28"/>
          <w:szCs w:val="28"/>
          <w:bdr w:val="none" w:sz="0" w:space="0" w:color="auto" w:frame="1"/>
          <w:lang w:eastAsia="ru-RU"/>
        </w:rPr>
        <w:t xml:space="preserve"> стороны работодателя. </w:t>
      </w:r>
    </w:p>
    <w:p w:rsidR="006C1ECF" w:rsidRPr="006C1ECF"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Таким образом, незаконное вознаграждение от имени юридического лица, незаконное привлечение к трудовой деятельности бывшего государственного (муниципального) служащего влечет для виновных лиц административную ответственность, а </w:t>
      </w:r>
      <w:r w:rsidR="00E04624">
        <w:rPr>
          <w:rFonts w:ascii="Times New Roman" w:eastAsia="Times New Roman" w:hAnsi="Times New Roman" w:cs="Times New Roman"/>
          <w:color w:val="000000"/>
          <w:sz w:val="28"/>
          <w:szCs w:val="28"/>
          <w:bdr w:val="none" w:sz="0" w:space="0" w:color="auto" w:frame="1"/>
          <w:lang w:eastAsia="ru-RU"/>
        </w:rPr>
        <w:t>Т</w:t>
      </w:r>
      <w:r w:rsidRPr="006C1ECF">
        <w:rPr>
          <w:rFonts w:ascii="Times New Roman" w:eastAsia="Times New Roman" w:hAnsi="Times New Roman" w:cs="Times New Roman"/>
          <w:color w:val="000000"/>
          <w:sz w:val="28"/>
          <w:szCs w:val="28"/>
          <w:bdr w:val="none" w:sz="0" w:space="0" w:color="auto" w:frame="1"/>
          <w:lang w:eastAsia="ru-RU"/>
        </w:rPr>
        <w:t xml:space="preserve">рудовым кодексом Российской </w:t>
      </w:r>
      <w:r w:rsidRPr="006C1ECF">
        <w:rPr>
          <w:rFonts w:ascii="Times New Roman" w:eastAsia="Times New Roman" w:hAnsi="Times New Roman" w:cs="Times New Roman"/>
          <w:color w:val="000000"/>
          <w:sz w:val="28"/>
          <w:szCs w:val="28"/>
          <w:bdr w:val="none" w:sz="0" w:space="0" w:color="auto" w:frame="1"/>
          <w:lang w:eastAsia="ru-RU"/>
        </w:rPr>
        <w:lastRenderedPageBreak/>
        <w:t>Федерации предусмотрена возможность  расторжения трудового договора по инициативе работодателя за совершение коррупционных правонарушений.</w:t>
      </w:r>
    </w:p>
    <w:p w:rsidR="00E04624"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6C1ECF" w:rsidRPr="006C1ECF"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Примерами общих обязанностей работников в связи с предупреждением и противодействием коррупции могут быть следующие:</w:t>
      </w:r>
    </w:p>
    <w:p w:rsidR="006C1ECF" w:rsidRPr="006C1ECF"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организации;</w:t>
      </w:r>
    </w:p>
    <w:p w:rsidR="006C1ECF" w:rsidRPr="006C1ECF"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6C1ECF" w:rsidRPr="006C1ECF"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Поведение, воспринимаемое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сотрудника  организации, поскольку заставляет усомниться в его объективности и добросовестности, наносит ущерб репутации организации в целом.</w:t>
      </w:r>
    </w:p>
    <w:p w:rsidR="006C1ECF" w:rsidRPr="006C1ECF"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Для предупреждения подобных негативных последствий сотрудникам следует уделять внимание манере своего общения с коллегами, представителями организаций, государственных структур, гражданами,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C1ECF" w:rsidRPr="006C1ECF"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Необходимо воздержаться от употребления таких выражений, как:</w:t>
      </w:r>
      <w:r w:rsidR="00E04624">
        <w:rPr>
          <w:rFonts w:ascii="Times New Roman" w:eastAsia="Times New Roman" w:hAnsi="Times New Roman" w:cs="Times New Roman"/>
          <w:color w:val="000000"/>
          <w:sz w:val="28"/>
          <w:szCs w:val="28"/>
          <w:bdr w:val="none" w:sz="0" w:space="0" w:color="auto" w:frame="1"/>
          <w:lang w:eastAsia="ru-RU"/>
        </w:rPr>
        <w:t xml:space="preserve"> </w:t>
      </w:r>
      <w:r w:rsidRPr="006C1ECF">
        <w:rPr>
          <w:rFonts w:ascii="Times New Roman" w:eastAsia="Times New Roman" w:hAnsi="Times New Roman" w:cs="Times New Roman"/>
          <w:color w:val="000000"/>
          <w:sz w:val="28"/>
          <w:szCs w:val="28"/>
          <w:bdr w:val="none" w:sz="0" w:space="0" w:color="auto" w:frame="1"/>
          <w:lang w:eastAsia="ru-RU"/>
        </w:rPr>
        <w:t>«вопрос решить трудно, но можно», «спасибо на хлеб не намажешь», «договоримся», «нужны более веские аргументы», «нужно обсудить параметры», «ну, что делать будем?», «надо-ж-дать!» и т.д.</w:t>
      </w:r>
    </w:p>
    <w:p w:rsidR="006C1ECF" w:rsidRPr="006C1ECF"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Также следует воздержаться от обсуждения таких тем, как:</w:t>
      </w:r>
    </w:p>
    <w:p w:rsidR="006C1ECF" w:rsidRPr="006C1ECF"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E04624">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низкий уровень заработной платы;</w:t>
      </w:r>
    </w:p>
    <w:p w:rsidR="006C1ECF" w:rsidRPr="006C1ECF"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 xml:space="preserve"> желание приобрести то или иное имущество, получить ту или иную услугу, отправиться в туристическую поездку;</w:t>
      </w:r>
    </w:p>
    <w:p w:rsidR="006C1ECF" w:rsidRPr="006C1ECF"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 xml:space="preserve"> отсутствие работы у родственников;</w:t>
      </w:r>
    </w:p>
    <w:p w:rsidR="00E04624"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 xml:space="preserve"> необходимость поступления детей в образовательные учреждения и т.д.</w:t>
      </w:r>
    </w:p>
    <w:p w:rsidR="00E04624"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Следует воздержаться от различных просьб, адресованных представителям организаций и граждан, чья выгода зависит от их решений и действий, иначе это будет восприниматься как просьба о даче взятки;</w:t>
      </w:r>
    </w:p>
    <w:p w:rsidR="006C1ECF" w:rsidRPr="006C1ECF" w:rsidRDefault="006C1ECF"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К общим обязанностям работников относятся:</w:t>
      </w:r>
    </w:p>
    <w:p w:rsidR="006C1ECF" w:rsidRPr="006C1ECF"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незамедлительно информировать непосредственного руководителя/лицо, ответственное за реализацию антикоррупционной политики/руководство организации</w:t>
      </w:r>
      <w:r w:rsidR="00E04624">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о случаях склонения работника к совершению коррупционных правонарушений;</w:t>
      </w:r>
    </w:p>
    <w:p w:rsidR="006C1ECF"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 xml:space="preserve">незамедлительно информировать непосредственного начальника/лицо, ответственное за реализацию антикоррупционной </w:t>
      </w:r>
      <w:r w:rsidR="006C1ECF" w:rsidRPr="006C1ECF">
        <w:rPr>
          <w:rFonts w:ascii="Times New Roman" w:eastAsia="Times New Roman" w:hAnsi="Times New Roman" w:cs="Times New Roman"/>
          <w:color w:val="000000"/>
          <w:sz w:val="28"/>
          <w:szCs w:val="28"/>
          <w:bdr w:val="none" w:sz="0" w:space="0" w:color="auto" w:frame="1"/>
          <w:lang w:eastAsia="ru-RU"/>
        </w:rPr>
        <w:lastRenderedPageBreak/>
        <w:t>политики/руководство организации</w:t>
      </w:r>
      <w:r w:rsidR="00E04624">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6C1ECF" w:rsidRPr="006C1ECF" w:rsidRDefault="00566A53" w:rsidP="00E0462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сообщить непосредственному начальнику или иному</w:t>
      </w:r>
      <w:r w:rsidR="00D92892">
        <w:rPr>
          <w:rFonts w:ascii="Times New Roman" w:eastAsia="Times New Roman" w:hAnsi="Times New Roman" w:cs="Times New Roman"/>
          <w:color w:val="000000"/>
          <w:sz w:val="28"/>
          <w:szCs w:val="28"/>
          <w:bdr w:val="none" w:sz="0" w:space="0" w:color="auto" w:frame="1"/>
          <w:lang w:eastAsia="ru-RU"/>
        </w:rPr>
        <w:t xml:space="preserve"> уполномоченному руководителем организации</w:t>
      </w:r>
      <w:r w:rsidR="006C1ECF" w:rsidRPr="006C1ECF">
        <w:rPr>
          <w:rFonts w:ascii="Times New Roman" w:eastAsia="Times New Roman" w:hAnsi="Times New Roman" w:cs="Times New Roman"/>
          <w:color w:val="000000"/>
          <w:sz w:val="28"/>
          <w:szCs w:val="28"/>
          <w:bdr w:val="none" w:sz="0" w:space="0" w:color="auto" w:frame="1"/>
          <w:lang w:eastAsia="ru-RU"/>
        </w:rPr>
        <w:t xml:space="preserve"> ответственному лицу</w:t>
      </w:r>
      <w:r w:rsidR="00E04624">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 xml:space="preserve">о возможности возникновения либо возникшем у работника конфликте интересов. В </w:t>
      </w:r>
      <w:proofErr w:type="gramStart"/>
      <w:r w:rsidR="006C1ECF" w:rsidRPr="006C1ECF">
        <w:rPr>
          <w:rFonts w:ascii="Times New Roman" w:eastAsia="Times New Roman" w:hAnsi="Times New Roman" w:cs="Times New Roman"/>
          <w:color w:val="000000"/>
          <w:sz w:val="28"/>
          <w:szCs w:val="28"/>
          <w:bdr w:val="none" w:sz="0" w:space="0" w:color="auto" w:frame="1"/>
          <w:lang w:eastAsia="ru-RU"/>
        </w:rPr>
        <w:t>этом</w:t>
      </w:r>
      <w:proofErr w:type="gramEnd"/>
      <w:r w:rsidR="006C1ECF" w:rsidRPr="006C1ECF">
        <w:rPr>
          <w:rFonts w:ascii="Times New Roman" w:eastAsia="Times New Roman" w:hAnsi="Times New Roman" w:cs="Times New Roman"/>
          <w:color w:val="000000"/>
          <w:sz w:val="28"/>
          <w:szCs w:val="28"/>
          <w:bdr w:val="none" w:sz="0" w:space="0" w:color="auto" w:frame="1"/>
          <w:lang w:eastAsia="ru-RU"/>
        </w:rPr>
        <w:t xml:space="preserve"> случае </w:t>
      </w:r>
      <w:r w:rsidR="00E04624">
        <w:rPr>
          <w:rFonts w:ascii="Times New Roman" w:eastAsia="Times New Roman" w:hAnsi="Times New Roman" w:cs="Times New Roman"/>
          <w:color w:val="000000"/>
          <w:sz w:val="28"/>
          <w:szCs w:val="28"/>
          <w:bdr w:val="none" w:sz="0" w:space="0" w:color="auto" w:frame="1"/>
          <w:lang w:eastAsia="ru-RU"/>
        </w:rPr>
        <w:t>необходимо</w:t>
      </w:r>
      <w:r w:rsidR="006C1ECF" w:rsidRPr="006C1ECF">
        <w:rPr>
          <w:rFonts w:ascii="Times New Roman" w:eastAsia="Times New Roman" w:hAnsi="Times New Roman" w:cs="Times New Roman"/>
          <w:color w:val="000000"/>
          <w:sz w:val="28"/>
          <w:szCs w:val="28"/>
          <w:bdr w:val="none" w:sz="0" w:space="0" w:color="auto" w:frame="1"/>
          <w:lang w:eastAsia="ru-RU"/>
        </w:rPr>
        <w:t xml:space="preserve"> написать ув</w:t>
      </w:r>
      <w:r w:rsidR="00D92892">
        <w:rPr>
          <w:rFonts w:ascii="Times New Roman" w:eastAsia="Times New Roman" w:hAnsi="Times New Roman" w:cs="Times New Roman"/>
          <w:color w:val="000000"/>
          <w:sz w:val="28"/>
          <w:szCs w:val="28"/>
          <w:bdr w:val="none" w:sz="0" w:space="0" w:color="auto" w:frame="1"/>
          <w:lang w:eastAsia="ru-RU"/>
        </w:rPr>
        <w:t>едомление о конфликте интересов, в</w:t>
      </w:r>
      <w:r w:rsidR="006C1ECF" w:rsidRPr="006C1ECF">
        <w:rPr>
          <w:rFonts w:ascii="Times New Roman" w:eastAsia="Times New Roman" w:hAnsi="Times New Roman" w:cs="Times New Roman"/>
          <w:color w:val="000000"/>
          <w:sz w:val="28"/>
          <w:szCs w:val="28"/>
          <w:bdr w:val="none" w:sz="0" w:space="0" w:color="auto" w:frame="1"/>
          <w:lang w:eastAsia="ru-RU"/>
        </w:rPr>
        <w:t xml:space="preserve"> таком документе </w:t>
      </w:r>
      <w:r w:rsidR="00D92892">
        <w:rPr>
          <w:rFonts w:ascii="Times New Roman" w:eastAsia="Times New Roman" w:hAnsi="Times New Roman" w:cs="Times New Roman"/>
          <w:color w:val="000000"/>
          <w:sz w:val="28"/>
          <w:szCs w:val="28"/>
          <w:bdr w:val="none" w:sz="0" w:space="0" w:color="auto" w:frame="1"/>
          <w:lang w:eastAsia="ru-RU"/>
        </w:rPr>
        <w:t xml:space="preserve">(форма, как правило, утверждена в организации) </w:t>
      </w:r>
      <w:r w:rsidR="006C1ECF" w:rsidRPr="006C1ECF">
        <w:rPr>
          <w:rFonts w:ascii="Times New Roman" w:eastAsia="Times New Roman" w:hAnsi="Times New Roman" w:cs="Times New Roman"/>
          <w:color w:val="000000"/>
          <w:sz w:val="28"/>
          <w:szCs w:val="28"/>
          <w:bdr w:val="none" w:sz="0" w:space="0" w:color="auto" w:frame="1"/>
          <w:lang w:eastAsia="ru-RU"/>
        </w:rPr>
        <w:t>должно быть указание не только на уже имеющую место ситуацию, но и на возможность</w:t>
      </w:r>
      <w:r w:rsidR="00E04624">
        <w:rPr>
          <w:rFonts w:ascii="Times New Roman" w:eastAsia="Times New Roman" w:hAnsi="Times New Roman" w:cs="Times New Roman"/>
          <w:color w:val="000000"/>
          <w:sz w:val="28"/>
          <w:szCs w:val="28"/>
          <w:bdr w:val="none" w:sz="0" w:space="0" w:color="auto" w:frame="1"/>
          <w:lang w:eastAsia="ru-RU"/>
        </w:rPr>
        <w:t xml:space="preserve"> </w:t>
      </w:r>
      <w:r w:rsidR="006C1ECF" w:rsidRPr="006C1ECF">
        <w:rPr>
          <w:rFonts w:ascii="Times New Roman" w:eastAsia="Times New Roman" w:hAnsi="Times New Roman" w:cs="Times New Roman"/>
          <w:color w:val="000000"/>
          <w:sz w:val="28"/>
          <w:szCs w:val="28"/>
          <w:bdr w:val="none" w:sz="0" w:space="0" w:color="auto" w:frame="1"/>
          <w:lang w:eastAsia="ru-RU"/>
        </w:rPr>
        <w:t>ее возникновения в будущем.</w:t>
      </w:r>
    </w:p>
    <w:p w:rsidR="006C1ECF" w:rsidRPr="006C1ECF" w:rsidRDefault="006C1ECF" w:rsidP="00D9289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Примеры конфликта интересов.</w:t>
      </w:r>
    </w:p>
    <w:p w:rsidR="006C1ECF" w:rsidRPr="006C1ECF" w:rsidRDefault="006C1ECF" w:rsidP="00D9289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Компания, производитель каких</w:t>
      </w:r>
      <w:r w:rsidR="00566A53">
        <w:rPr>
          <w:rFonts w:ascii="Times New Roman" w:eastAsia="Times New Roman" w:hAnsi="Times New Roman" w:cs="Times New Roman"/>
          <w:color w:val="000000"/>
          <w:sz w:val="28"/>
          <w:szCs w:val="28"/>
          <w:bdr w:val="none" w:sz="0" w:space="0" w:color="auto" w:frame="1"/>
          <w:lang w:eastAsia="ru-RU"/>
        </w:rPr>
        <w:t>-</w:t>
      </w:r>
      <w:r w:rsidRPr="006C1ECF">
        <w:rPr>
          <w:rFonts w:ascii="Times New Roman" w:eastAsia="Times New Roman" w:hAnsi="Times New Roman" w:cs="Times New Roman"/>
          <w:color w:val="000000"/>
          <w:sz w:val="28"/>
          <w:szCs w:val="28"/>
          <w:bdr w:val="none" w:sz="0" w:space="0" w:color="auto" w:frame="1"/>
          <w:lang w:eastAsia="ru-RU"/>
        </w:rPr>
        <w:t>либо программ вручает директору исследовательский грант. В этом случае специалист начинает чувствовать себя обязанным применять в своей работе программы именно этого производителя, несмотря на наличие лучших альтернатив. В этом случае наносится ущерб общественным интересам.</w:t>
      </w:r>
    </w:p>
    <w:p w:rsidR="006C1ECF" w:rsidRPr="006C1ECF" w:rsidRDefault="006C1ECF" w:rsidP="00D9289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Человек является директором организации, а его сын работает у него помощником.</w:t>
      </w:r>
    </w:p>
    <w:p w:rsidR="006C1ECF" w:rsidRPr="006C1ECF" w:rsidRDefault="00D92892" w:rsidP="00D9289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Лицо, являясь</w:t>
      </w:r>
      <w:r w:rsidR="006C1ECF" w:rsidRPr="006C1ECF">
        <w:rPr>
          <w:rFonts w:ascii="Times New Roman" w:eastAsia="Times New Roman" w:hAnsi="Times New Roman" w:cs="Times New Roman"/>
          <w:color w:val="000000"/>
          <w:sz w:val="28"/>
          <w:szCs w:val="28"/>
          <w:bdr w:val="none" w:sz="0" w:space="0" w:color="auto" w:frame="1"/>
          <w:lang w:eastAsia="ru-RU"/>
        </w:rPr>
        <w:t xml:space="preserve"> сотрудни</w:t>
      </w:r>
      <w:r>
        <w:rPr>
          <w:rFonts w:ascii="Times New Roman" w:eastAsia="Times New Roman" w:hAnsi="Times New Roman" w:cs="Times New Roman"/>
          <w:color w:val="000000"/>
          <w:sz w:val="28"/>
          <w:szCs w:val="28"/>
          <w:bdr w:val="none" w:sz="0" w:space="0" w:color="auto" w:frame="1"/>
          <w:lang w:eastAsia="ru-RU"/>
        </w:rPr>
        <w:t>ком</w:t>
      </w:r>
      <w:r w:rsidR="006C1ECF" w:rsidRPr="006C1ECF">
        <w:rPr>
          <w:rFonts w:ascii="Times New Roman" w:eastAsia="Times New Roman" w:hAnsi="Times New Roman" w:cs="Times New Roman"/>
          <w:color w:val="000000"/>
          <w:sz w:val="28"/>
          <w:szCs w:val="28"/>
          <w:bdr w:val="none" w:sz="0" w:space="0" w:color="auto" w:frame="1"/>
          <w:lang w:eastAsia="ru-RU"/>
        </w:rPr>
        <w:t xml:space="preserve"> компании, </w:t>
      </w:r>
      <w:r>
        <w:rPr>
          <w:rFonts w:ascii="Times New Roman" w:eastAsia="Times New Roman" w:hAnsi="Times New Roman" w:cs="Times New Roman"/>
          <w:color w:val="000000"/>
          <w:sz w:val="28"/>
          <w:szCs w:val="28"/>
          <w:bdr w:val="none" w:sz="0" w:space="0" w:color="auto" w:frame="1"/>
          <w:lang w:eastAsia="ru-RU"/>
        </w:rPr>
        <w:t>описывает</w:t>
      </w:r>
      <w:r w:rsidR="006C1ECF" w:rsidRPr="006C1ECF">
        <w:rPr>
          <w:rFonts w:ascii="Times New Roman" w:eastAsia="Times New Roman" w:hAnsi="Times New Roman" w:cs="Times New Roman"/>
          <w:color w:val="000000"/>
          <w:sz w:val="28"/>
          <w:szCs w:val="28"/>
          <w:bdr w:val="none" w:sz="0" w:space="0" w:color="auto" w:frame="1"/>
          <w:lang w:eastAsia="ru-RU"/>
        </w:rPr>
        <w:t xml:space="preserve"> начальнику достоинства своего племянника как кандидата на вакантную должность. При этом </w:t>
      </w:r>
      <w:r>
        <w:rPr>
          <w:rFonts w:ascii="Times New Roman" w:eastAsia="Times New Roman" w:hAnsi="Times New Roman" w:cs="Times New Roman"/>
          <w:color w:val="000000"/>
          <w:sz w:val="28"/>
          <w:szCs w:val="28"/>
          <w:bdr w:val="none" w:sz="0" w:space="0" w:color="auto" w:frame="1"/>
          <w:lang w:eastAsia="ru-RU"/>
        </w:rPr>
        <w:t>он</w:t>
      </w:r>
      <w:r w:rsidR="006C1ECF" w:rsidRPr="006C1ECF">
        <w:rPr>
          <w:rFonts w:ascii="Times New Roman" w:eastAsia="Times New Roman" w:hAnsi="Times New Roman" w:cs="Times New Roman"/>
          <w:color w:val="000000"/>
          <w:sz w:val="28"/>
          <w:szCs w:val="28"/>
          <w:bdr w:val="none" w:sz="0" w:space="0" w:color="auto" w:frame="1"/>
          <w:lang w:eastAsia="ru-RU"/>
        </w:rPr>
        <w:t xml:space="preserve"> не упоминает о своих родственных связях с ним.</w:t>
      </w:r>
    </w:p>
    <w:p w:rsidR="006C1ECF" w:rsidRPr="006C1ECF" w:rsidRDefault="006C1ECF" w:rsidP="00D9289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Начальник дает работнику задание найти для компании поставщика. Тот предлагает в ответ организацию, владельцем акций которой является сам</w:t>
      </w:r>
      <w:r w:rsidR="00F034B9">
        <w:rPr>
          <w:rFonts w:ascii="Times New Roman" w:eastAsia="Times New Roman" w:hAnsi="Times New Roman" w:cs="Times New Roman"/>
          <w:color w:val="000000"/>
          <w:sz w:val="28"/>
          <w:szCs w:val="28"/>
          <w:bdr w:val="none" w:sz="0" w:space="0" w:color="auto" w:frame="1"/>
          <w:lang w:eastAsia="ru-RU"/>
        </w:rPr>
        <w:t xml:space="preserve"> или его родственник</w:t>
      </w:r>
      <w:r w:rsidRPr="006C1ECF">
        <w:rPr>
          <w:rFonts w:ascii="Times New Roman" w:eastAsia="Times New Roman" w:hAnsi="Times New Roman" w:cs="Times New Roman"/>
          <w:color w:val="000000"/>
          <w:sz w:val="28"/>
          <w:szCs w:val="28"/>
          <w:bdr w:val="none" w:sz="0" w:space="0" w:color="auto" w:frame="1"/>
          <w:lang w:eastAsia="ru-RU"/>
        </w:rPr>
        <w:t>.</w:t>
      </w:r>
    </w:p>
    <w:p w:rsidR="006C1ECF" w:rsidRPr="006C1ECF" w:rsidRDefault="006C1ECF" w:rsidP="00E04624">
      <w:pPr>
        <w:spacing w:line="240" w:lineRule="auto"/>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 </w:t>
      </w:r>
      <w:r w:rsidR="00D92892">
        <w:rPr>
          <w:rFonts w:ascii="Times New Roman" w:eastAsia="Times New Roman" w:hAnsi="Times New Roman" w:cs="Times New Roman"/>
          <w:color w:val="000000"/>
          <w:sz w:val="28"/>
          <w:szCs w:val="28"/>
          <w:bdr w:val="none" w:sz="0" w:space="0" w:color="auto" w:frame="1"/>
          <w:lang w:eastAsia="ru-RU"/>
        </w:rPr>
        <w:tab/>
      </w:r>
      <w:r w:rsidRPr="006C1ECF">
        <w:rPr>
          <w:rFonts w:ascii="Times New Roman" w:eastAsia="Times New Roman" w:hAnsi="Times New Roman" w:cs="Times New Roman"/>
          <w:color w:val="000000"/>
          <w:sz w:val="28"/>
          <w:szCs w:val="28"/>
          <w:bdr w:val="none" w:sz="0" w:space="0" w:color="auto" w:frame="1"/>
          <w:lang w:eastAsia="ru-RU"/>
        </w:rPr>
        <w:t xml:space="preserve">По итогам года директор выписывает себе и своей команде внушительные премии. Причем это происходит на фоне того, что у </w:t>
      </w:r>
      <w:r w:rsidR="00F034B9">
        <w:rPr>
          <w:rFonts w:ascii="Times New Roman" w:eastAsia="Times New Roman" w:hAnsi="Times New Roman" w:cs="Times New Roman"/>
          <w:color w:val="000000"/>
          <w:sz w:val="28"/>
          <w:szCs w:val="28"/>
          <w:bdr w:val="none" w:sz="0" w:space="0" w:color="auto" w:frame="1"/>
          <w:lang w:eastAsia="ru-RU"/>
        </w:rPr>
        <w:t>организации</w:t>
      </w:r>
      <w:r w:rsidRPr="006C1ECF">
        <w:rPr>
          <w:rFonts w:ascii="Times New Roman" w:eastAsia="Times New Roman" w:hAnsi="Times New Roman" w:cs="Times New Roman"/>
          <w:color w:val="000000"/>
          <w:sz w:val="28"/>
          <w:szCs w:val="28"/>
          <w:bdr w:val="none" w:sz="0" w:space="0" w:color="auto" w:frame="1"/>
          <w:lang w:eastAsia="ru-RU"/>
        </w:rPr>
        <w:t xml:space="preserve"> имеются серьезные убытки.</w:t>
      </w:r>
    </w:p>
    <w:p w:rsidR="006C1ECF" w:rsidRPr="006C1ECF" w:rsidRDefault="006C1ECF" w:rsidP="00D9289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Родственники или прочие близкие для лица люди собираются выполнять или уже выполняют работу для организации, где он трудится, на условиях оплачиваемого гражданско-правового или иного договора.</w:t>
      </w:r>
    </w:p>
    <w:p w:rsidR="006C1ECF" w:rsidRPr="006C1ECF" w:rsidRDefault="006C1ECF" w:rsidP="00D92892">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С сотрудником при приеме на работу проводит собеседование его родственник.   </w:t>
      </w:r>
    </w:p>
    <w:p w:rsidR="006C1ECF" w:rsidRPr="006C1ECF" w:rsidRDefault="006C1ECF" w:rsidP="00EC19B4">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Запрещено получать в связи с выполнением должностных обязанностей подарки от физических и юридических лиц. Исключение составляют случаи получения подарка в связи с протокольными мероприятиями, служебными командировками и другими официальными мероприятиями, и то воспользоваться ими можно будет только после их сдачи и в случае выкупа. Если подарок стоит менее 3 тыс. руб., он будет возвращен лицу без выкупа по акту приема – передачи. </w:t>
      </w:r>
    </w:p>
    <w:p w:rsidR="00F034B9" w:rsidRPr="00F034B9" w:rsidRDefault="00F034B9" w:rsidP="00F034B9">
      <w:pPr>
        <w:spacing w:line="240" w:lineRule="auto"/>
        <w:ind w:firstLine="708"/>
        <w:contextualSpacing/>
        <w:jc w:val="both"/>
        <w:rPr>
          <w:rFonts w:ascii="Times New Roman" w:hAnsi="Times New Roman" w:cs="Times New Roman"/>
          <w:sz w:val="28"/>
          <w:szCs w:val="28"/>
        </w:rPr>
      </w:pPr>
      <w:r w:rsidRPr="00F034B9">
        <w:rPr>
          <w:rFonts w:ascii="Times New Roman" w:hAnsi="Times New Roman" w:cs="Times New Roman"/>
          <w:sz w:val="28"/>
          <w:szCs w:val="28"/>
        </w:rPr>
        <w:t xml:space="preserve">В </w:t>
      </w:r>
      <w:proofErr w:type="gramStart"/>
      <w:r w:rsidRPr="00F034B9">
        <w:rPr>
          <w:rFonts w:ascii="Times New Roman" w:hAnsi="Times New Roman" w:cs="Times New Roman"/>
          <w:sz w:val="28"/>
          <w:szCs w:val="28"/>
        </w:rPr>
        <w:t>соответствии</w:t>
      </w:r>
      <w:proofErr w:type="gramEnd"/>
      <w:r w:rsidRPr="00F034B9">
        <w:rPr>
          <w:rFonts w:ascii="Times New Roman" w:hAnsi="Times New Roman" w:cs="Times New Roman"/>
          <w:sz w:val="28"/>
          <w:szCs w:val="28"/>
        </w:rPr>
        <w:t xml:space="preserve"> с подпунктом 2 пункта 1 статьи 575 Гражданского кодекса Российской Федерации не допускается дарение, за исключением обычных подарков, стоимость которых не превышает трех тысяч рублей, работникам образовательных организаций.</w:t>
      </w:r>
    </w:p>
    <w:p w:rsidR="00F034B9" w:rsidRDefault="00F034B9" w:rsidP="00F034B9">
      <w:pPr>
        <w:spacing w:line="240" w:lineRule="auto"/>
        <w:ind w:firstLine="708"/>
        <w:contextualSpacing/>
        <w:jc w:val="both"/>
        <w:rPr>
          <w:rFonts w:ascii="Times New Roman" w:hAnsi="Times New Roman" w:cs="Times New Roman"/>
          <w:sz w:val="28"/>
          <w:szCs w:val="28"/>
        </w:rPr>
      </w:pPr>
      <w:proofErr w:type="gramStart"/>
      <w:r w:rsidRPr="00F034B9">
        <w:rPr>
          <w:rFonts w:ascii="Times New Roman" w:hAnsi="Times New Roman" w:cs="Times New Roman"/>
          <w:sz w:val="28"/>
          <w:szCs w:val="28"/>
        </w:rPr>
        <w:t xml:space="preserve">Получение указанными лицами подарков в иных случаях является нарушением запрета, установленного законодательством Российской </w:t>
      </w:r>
      <w:r w:rsidRPr="00F034B9">
        <w:rPr>
          <w:rFonts w:ascii="Times New Roman" w:hAnsi="Times New Roman" w:cs="Times New Roman"/>
          <w:sz w:val="28"/>
          <w:szCs w:val="28"/>
        </w:rPr>
        <w:lastRenderedPageBreak/>
        <w:t>Федерации, создает условия для возникновения конфликта интересов, ставит под сомнение объективность принимаемых ими решений, а также влечет ответственность, предусмотренную законодательством, вплоть до увольнения в соответствии с пунктом 8 части 1 статьи 81 Трудового кодекса Российской Федерации, предусматривающего возможность расторжения работодателем трудового договора в случае совершения работником, выполняющим</w:t>
      </w:r>
      <w:proofErr w:type="gramEnd"/>
      <w:r w:rsidRPr="00F034B9">
        <w:rPr>
          <w:rFonts w:ascii="Times New Roman" w:hAnsi="Times New Roman" w:cs="Times New Roman"/>
          <w:sz w:val="28"/>
          <w:szCs w:val="28"/>
        </w:rPr>
        <w:t xml:space="preserve"> воспитательные функции, аморального поступка, несовместимого с продолжением данной работы; а в случае, когда подарок расценивается как взятка – уголовную ответственность.</w:t>
      </w:r>
    </w:p>
    <w:p w:rsidR="00F034B9" w:rsidRDefault="00F034B9" w:rsidP="00F034B9">
      <w:pPr>
        <w:spacing w:line="240" w:lineRule="auto"/>
        <w:ind w:firstLine="708"/>
        <w:contextualSpacing/>
        <w:jc w:val="both"/>
        <w:rPr>
          <w:rFonts w:ascii="Times New Roman" w:eastAsia="Times New Roman" w:hAnsi="Times New Roman" w:cs="Times New Roman"/>
          <w:color w:val="000000"/>
          <w:sz w:val="28"/>
          <w:szCs w:val="28"/>
          <w:bdr w:val="none" w:sz="0" w:space="0" w:color="auto" w:frame="1"/>
          <w:lang w:eastAsia="ru-RU"/>
        </w:rPr>
      </w:pPr>
      <w:r w:rsidRPr="006C1ECF">
        <w:rPr>
          <w:rFonts w:ascii="Times New Roman" w:eastAsia="Times New Roman" w:hAnsi="Times New Roman" w:cs="Times New Roman"/>
          <w:color w:val="000000"/>
          <w:sz w:val="28"/>
          <w:szCs w:val="28"/>
          <w:bdr w:val="none" w:sz="0" w:space="0" w:color="auto" w:frame="1"/>
          <w:lang w:eastAsia="ru-RU"/>
        </w:rPr>
        <w:t xml:space="preserve">Статья 575 Гражданского кодекса Российской Федерации </w:t>
      </w:r>
      <w:r w:rsidR="00566A53">
        <w:rPr>
          <w:rFonts w:ascii="Times New Roman" w:eastAsia="Times New Roman" w:hAnsi="Times New Roman" w:cs="Times New Roman"/>
          <w:color w:val="000000"/>
          <w:sz w:val="28"/>
          <w:szCs w:val="28"/>
          <w:bdr w:val="none" w:sz="0" w:space="0" w:color="auto" w:frame="1"/>
          <w:lang w:eastAsia="ru-RU"/>
        </w:rPr>
        <w:t>регламентирует</w:t>
      </w:r>
      <w:r w:rsidRPr="006C1ECF">
        <w:rPr>
          <w:rFonts w:ascii="Times New Roman" w:eastAsia="Times New Roman" w:hAnsi="Times New Roman" w:cs="Times New Roman"/>
          <w:color w:val="000000"/>
          <w:sz w:val="28"/>
          <w:szCs w:val="28"/>
          <w:bdr w:val="none" w:sz="0" w:space="0" w:color="auto" w:frame="1"/>
          <w:lang w:eastAsia="ru-RU"/>
        </w:rPr>
        <w:t xml:space="preserve"> о </w:t>
      </w:r>
      <w:r>
        <w:rPr>
          <w:rFonts w:ascii="Times New Roman" w:eastAsia="Times New Roman" w:hAnsi="Times New Roman" w:cs="Times New Roman"/>
          <w:color w:val="000000"/>
          <w:sz w:val="28"/>
          <w:szCs w:val="28"/>
          <w:bdr w:val="none" w:sz="0" w:space="0" w:color="auto" w:frame="1"/>
          <w:lang w:eastAsia="ru-RU"/>
        </w:rPr>
        <w:t>запрете</w:t>
      </w:r>
      <w:r w:rsidRPr="006C1ECF">
        <w:rPr>
          <w:rFonts w:ascii="Times New Roman" w:eastAsia="Times New Roman" w:hAnsi="Times New Roman" w:cs="Times New Roman"/>
          <w:color w:val="000000"/>
          <w:sz w:val="28"/>
          <w:szCs w:val="28"/>
          <w:bdr w:val="none" w:sz="0" w:space="0" w:color="auto" w:frame="1"/>
          <w:lang w:eastAsia="ru-RU"/>
        </w:rPr>
        <w:t xml:space="preserve"> дарить подарки за исключением обычных подарков, стоимость которых не превышает</w:t>
      </w: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тре</w:t>
      </w:r>
      <w:r w:rsidRPr="006C1ECF">
        <w:rPr>
          <w:rFonts w:ascii="Times New Roman" w:eastAsia="Times New Roman" w:hAnsi="Times New Roman" w:cs="Times New Roman"/>
          <w:color w:val="000000"/>
          <w:sz w:val="28"/>
          <w:szCs w:val="28"/>
          <w:bdr w:val="none" w:sz="0" w:space="0" w:color="auto" w:frame="1"/>
          <w:lang w:eastAsia="ru-RU"/>
        </w:rPr>
        <w:t>х тысяч рублей. Речь здесь идет о дарении подарка, а не его получении. То есть получать подарки нельзя, какой бы стоимости они не были.</w:t>
      </w:r>
    </w:p>
    <w:p w:rsidR="00F034B9" w:rsidRPr="006C1ECF" w:rsidRDefault="00F034B9" w:rsidP="00F034B9">
      <w:pPr>
        <w:spacing w:line="240" w:lineRule="auto"/>
        <w:ind w:firstLine="708"/>
        <w:contextualSpacing/>
        <w:jc w:val="both"/>
        <w:rPr>
          <w:rFonts w:ascii="Times New Roman" w:hAnsi="Times New Roman" w:cs="Times New Roman"/>
          <w:sz w:val="28"/>
          <w:szCs w:val="28"/>
        </w:rPr>
      </w:pPr>
      <w:r w:rsidRPr="00F034B9">
        <w:rPr>
          <w:rFonts w:ascii="Times New Roman" w:hAnsi="Times New Roman" w:cs="Times New Roman"/>
          <w:sz w:val="28"/>
          <w:szCs w:val="28"/>
        </w:rPr>
        <w:t>Воздерживаться стоит от безвозмездного получения услуг, результатов выполненных работ, сертификатов, а также имущества, в том числе во временное пользование, поскольку получение подарков в виде любой материальной выгоды запрещено.</w:t>
      </w:r>
    </w:p>
    <w:sectPr w:rsidR="00F034B9" w:rsidRPr="006C1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0646"/>
    <w:multiLevelType w:val="hybridMultilevel"/>
    <w:tmpl w:val="840C4C0A"/>
    <w:lvl w:ilvl="0" w:tplc="4DCE3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3830F3"/>
    <w:multiLevelType w:val="hybridMultilevel"/>
    <w:tmpl w:val="0FE2B134"/>
    <w:lvl w:ilvl="0" w:tplc="9314ED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9D77BF"/>
    <w:multiLevelType w:val="hybridMultilevel"/>
    <w:tmpl w:val="2528F0BA"/>
    <w:lvl w:ilvl="0" w:tplc="37EEEE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947"/>
    <w:rsid w:val="000455E0"/>
    <w:rsid w:val="00053A70"/>
    <w:rsid w:val="00087F4E"/>
    <w:rsid w:val="00102B60"/>
    <w:rsid w:val="00192EFF"/>
    <w:rsid w:val="002229CA"/>
    <w:rsid w:val="00275E3B"/>
    <w:rsid w:val="00275FEB"/>
    <w:rsid w:val="002C10BE"/>
    <w:rsid w:val="002D2E00"/>
    <w:rsid w:val="0033315D"/>
    <w:rsid w:val="00351B4D"/>
    <w:rsid w:val="00380EBA"/>
    <w:rsid w:val="003C7283"/>
    <w:rsid w:val="003E2DBA"/>
    <w:rsid w:val="003F355F"/>
    <w:rsid w:val="00466BB1"/>
    <w:rsid w:val="004802C7"/>
    <w:rsid w:val="00482D82"/>
    <w:rsid w:val="004C0968"/>
    <w:rsid w:val="004D669C"/>
    <w:rsid w:val="00520C61"/>
    <w:rsid w:val="00524FE8"/>
    <w:rsid w:val="0053537D"/>
    <w:rsid w:val="00535BEA"/>
    <w:rsid w:val="00535C43"/>
    <w:rsid w:val="00553E47"/>
    <w:rsid w:val="00566A53"/>
    <w:rsid w:val="00583CBE"/>
    <w:rsid w:val="0059391F"/>
    <w:rsid w:val="00622F1B"/>
    <w:rsid w:val="0062332A"/>
    <w:rsid w:val="00637840"/>
    <w:rsid w:val="006C1ECF"/>
    <w:rsid w:val="006C39B4"/>
    <w:rsid w:val="006D324B"/>
    <w:rsid w:val="00703CB9"/>
    <w:rsid w:val="0072405F"/>
    <w:rsid w:val="007354CC"/>
    <w:rsid w:val="00782740"/>
    <w:rsid w:val="007C101E"/>
    <w:rsid w:val="0088460F"/>
    <w:rsid w:val="008C27FE"/>
    <w:rsid w:val="00923EA1"/>
    <w:rsid w:val="00964D7F"/>
    <w:rsid w:val="00987A5A"/>
    <w:rsid w:val="009969A9"/>
    <w:rsid w:val="00A01249"/>
    <w:rsid w:val="00A02CF4"/>
    <w:rsid w:val="00A30CE8"/>
    <w:rsid w:val="00A3431D"/>
    <w:rsid w:val="00A964FD"/>
    <w:rsid w:val="00B5618F"/>
    <w:rsid w:val="00B73AE4"/>
    <w:rsid w:val="00B86701"/>
    <w:rsid w:val="00BC5DC3"/>
    <w:rsid w:val="00BF6425"/>
    <w:rsid w:val="00BF77BF"/>
    <w:rsid w:val="00C90020"/>
    <w:rsid w:val="00CA615F"/>
    <w:rsid w:val="00CC1BAD"/>
    <w:rsid w:val="00CF3B44"/>
    <w:rsid w:val="00D505B9"/>
    <w:rsid w:val="00D65CD2"/>
    <w:rsid w:val="00D72DDD"/>
    <w:rsid w:val="00D876C9"/>
    <w:rsid w:val="00D879E0"/>
    <w:rsid w:val="00D92892"/>
    <w:rsid w:val="00DC24A2"/>
    <w:rsid w:val="00DD5D5F"/>
    <w:rsid w:val="00E04624"/>
    <w:rsid w:val="00E6522B"/>
    <w:rsid w:val="00E76C06"/>
    <w:rsid w:val="00E81B81"/>
    <w:rsid w:val="00E96A14"/>
    <w:rsid w:val="00EC19B4"/>
    <w:rsid w:val="00ED155A"/>
    <w:rsid w:val="00EE1D20"/>
    <w:rsid w:val="00F034B9"/>
    <w:rsid w:val="00F07AA0"/>
    <w:rsid w:val="00F16A55"/>
    <w:rsid w:val="00F20CEA"/>
    <w:rsid w:val="00F46B6D"/>
    <w:rsid w:val="00F63B1C"/>
    <w:rsid w:val="00F97768"/>
    <w:rsid w:val="00FC0507"/>
    <w:rsid w:val="00FE3CF1"/>
    <w:rsid w:val="00FF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D82"/>
    <w:pPr>
      <w:ind w:left="720"/>
      <w:contextualSpacing/>
    </w:pPr>
  </w:style>
  <w:style w:type="paragraph" w:customStyle="1" w:styleId="1">
    <w:name w:val="Абзац списка1"/>
    <w:basedOn w:val="a"/>
    <w:qFormat/>
    <w:rsid w:val="00053A70"/>
    <w:pPr>
      <w:suppressAutoHyphens/>
      <w:spacing w:after="0" w:line="100" w:lineRule="atLeast"/>
      <w:ind w:left="708"/>
    </w:pPr>
    <w:rPr>
      <w:rFonts w:ascii="Times New Roman" w:eastAsia="Lucida Sans Unicode" w:hAnsi="Times New Roman" w:cs="Times New Roman"/>
      <w:kern w:val="2"/>
      <w:sz w:val="20"/>
      <w:szCs w:val="20"/>
      <w:lang w:eastAsia="ar-SA"/>
    </w:rPr>
  </w:style>
  <w:style w:type="paragraph" w:styleId="a4">
    <w:name w:val="No Spacing"/>
    <w:uiPriority w:val="1"/>
    <w:qFormat/>
    <w:rsid w:val="00B561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D82"/>
    <w:pPr>
      <w:ind w:left="720"/>
      <w:contextualSpacing/>
    </w:pPr>
  </w:style>
  <w:style w:type="paragraph" w:customStyle="1" w:styleId="1">
    <w:name w:val="Абзац списка1"/>
    <w:basedOn w:val="a"/>
    <w:qFormat/>
    <w:rsid w:val="00053A70"/>
    <w:pPr>
      <w:suppressAutoHyphens/>
      <w:spacing w:after="0" w:line="100" w:lineRule="atLeast"/>
      <w:ind w:left="708"/>
    </w:pPr>
    <w:rPr>
      <w:rFonts w:ascii="Times New Roman" w:eastAsia="Lucida Sans Unicode" w:hAnsi="Times New Roman" w:cs="Times New Roman"/>
      <w:kern w:val="2"/>
      <w:sz w:val="20"/>
      <w:szCs w:val="20"/>
      <w:lang w:eastAsia="ar-SA"/>
    </w:rPr>
  </w:style>
  <w:style w:type="paragraph" w:styleId="a4">
    <w:name w:val="No Spacing"/>
    <w:uiPriority w:val="1"/>
    <w:qFormat/>
    <w:rsid w:val="00B56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2534</Words>
  <Characters>14449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Федорова Н.М.</cp:lastModifiedBy>
  <cp:revision>2</cp:revision>
  <dcterms:created xsi:type="dcterms:W3CDTF">2023-02-03T12:58:00Z</dcterms:created>
  <dcterms:modified xsi:type="dcterms:W3CDTF">2023-02-03T12:58:00Z</dcterms:modified>
</cp:coreProperties>
</file>